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2E4F8" w14:textId="7DD664CD" w:rsidR="00D544FD" w:rsidRDefault="00D544FD" w:rsidP="00D544FD">
      <w:pPr>
        <w:shd w:val="clear" w:color="auto" w:fill="FFFFFF"/>
        <w:spacing w:before="100" w:beforeAutospacing="1" w:after="100" w:afterAutospacing="1" w:line="240" w:lineRule="auto"/>
        <w:contextualSpacing/>
        <w:rPr>
          <w:rFonts w:ascii="Open-Sans" w:eastAsia="Times New Roman" w:hAnsi="Open-Sans" w:cs="Times New Roman"/>
          <w:color w:val="000000"/>
          <w:sz w:val="24"/>
          <w:szCs w:val="24"/>
        </w:rPr>
      </w:pPr>
      <w:r>
        <w:rPr>
          <w:rFonts w:ascii="Open-Sans" w:eastAsia="Times New Roman" w:hAnsi="Open-Sans" w:cs="Times New Roman"/>
          <w:color w:val="000000"/>
          <w:sz w:val="24"/>
          <w:szCs w:val="24"/>
        </w:rPr>
        <w:t xml:space="preserve">District 2 Ag Ed </w:t>
      </w:r>
      <w:r>
        <w:rPr>
          <w:rFonts w:ascii="Open-Sans" w:eastAsia="Times New Roman" w:hAnsi="Open-Sans" w:cs="Times New Roman"/>
          <w:color w:val="000000"/>
          <w:sz w:val="24"/>
          <w:szCs w:val="24"/>
        </w:rPr>
        <w:t>Invitational</w:t>
      </w:r>
      <w:r>
        <w:rPr>
          <w:rFonts w:ascii="Open-Sans" w:eastAsia="Times New Roman" w:hAnsi="Open-Sans" w:cs="Times New Roman"/>
          <w:color w:val="000000"/>
          <w:sz w:val="24"/>
          <w:szCs w:val="24"/>
        </w:rPr>
        <w:t xml:space="preserve"> CDE: </w:t>
      </w:r>
    </w:p>
    <w:p w14:paraId="3DC7D7DC" w14:textId="3D4C38E5" w:rsidR="00D544FD" w:rsidRPr="00D544FD" w:rsidRDefault="00D544FD" w:rsidP="00D544FD">
      <w:pPr>
        <w:shd w:val="clear" w:color="auto" w:fill="FFFFFF"/>
        <w:spacing w:before="100" w:beforeAutospacing="1" w:after="100" w:afterAutospacing="1" w:line="240" w:lineRule="auto"/>
        <w:ind w:left="720"/>
        <w:contextualSpacing/>
        <w:rPr>
          <w:rFonts w:ascii="Open-Sans" w:eastAsia="Times New Roman" w:hAnsi="Open-Sans" w:cs="Times New Roman"/>
          <w:b/>
          <w:bCs/>
          <w:color w:val="7030A0"/>
          <w:sz w:val="24"/>
          <w:szCs w:val="24"/>
        </w:rPr>
      </w:pPr>
      <w:r w:rsidRPr="00D544FD">
        <w:rPr>
          <w:rFonts w:ascii="Open-Sans" w:eastAsia="Times New Roman" w:hAnsi="Open-Sans" w:cs="Times New Roman"/>
          <w:b/>
          <w:bCs/>
          <w:color w:val="7030A0"/>
          <w:sz w:val="24"/>
          <w:szCs w:val="24"/>
        </w:rPr>
        <w:t>Sponsored by Joliet Jr. College</w:t>
      </w:r>
    </w:p>
    <w:p w14:paraId="302F8295" w14:textId="77777777" w:rsidR="00D544FD" w:rsidRDefault="00D544FD" w:rsidP="00D544FD">
      <w:pPr>
        <w:shd w:val="clear" w:color="auto" w:fill="FFFFFF"/>
        <w:spacing w:before="100" w:beforeAutospacing="1" w:after="100" w:afterAutospacing="1" w:line="240" w:lineRule="auto"/>
        <w:contextualSpacing/>
        <w:rPr>
          <w:rFonts w:ascii="Open-Sans" w:eastAsia="Times New Roman" w:hAnsi="Open-Sans" w:cs="Times New Roman"/>
          <w:color w:val="000000"/>
          <w:sz w:val="24"/>
          <w:szCs w:val="24"/>
        </w:rPr>
      </w:pPr>
    </w:p>
    <w:p w14:paraId="5517711B" w14:textId="75223E95" w:rsidR="00D544FD" w:rsidRPr="00D544FD" w:rsidRDefault="00D544FD" w:rsidP="00D544FD">
      <w:pPr>
        <w:shd w:val="clear" w:color="auto" w:fill="FFFFFF"/>
        <w:spacing w:before="100" w:beforeAutospacing="1" w:after="100" w:afterAutospacing="1" w:line="240" w:lineRule="auto"/>
        <w:rPr>
          <w:rFonts w:ascii="Open-Sans" w:eastAsia="Times New Roman" w:hAnsi="Open-Sans" w:cs="Times New Roman"/>
          <w:color w:val="000000"/>
          <w:sz w:val="24"/>
          <w:szCs w:val="24"/>
        </w:rPr>
      </w:pPr>
      <w:r w:rsidRPr="00D544FD">
        <w:rPr>
          <w:rFonts w:ascii="Open-Sans" w:eastAsia="Times New Roman" w:hAnsi="Open-Sans" w:cs="Times New Roman"/>
          <w:color w:val="000000"/>
          <w:sz w:val="24"/>
          <w:szCs w:val="24"/>
        </w:rPr>
        <w:t>Good afternoon Illinois Ag Teachers &amp; Friends!  We all know that agriculture education is a career area were we need more people.  In order for the agriculture, food and natural resource sectors to find employees, we need agriculture educators sparking the interest of students to look at all the career possibilities.  General Information:</w:t>
      </w:r>
    </w:p>
    <w:p w14:paraId="7F5B0620" w14:textId="2CE8C204" w:rsidR="00D544FD" w:rsidRDefault="00D544FD" w:rsidP="00D544FD">
      <w:pPr>
        <w:numPr>
          <w:ilvl w:val="0"/>
          <w:numId w:val="1"/>
        </w:numPr>
        <w:shd w:val="clear" w:color="auto" w:fill="FFFFFF"/>
        <w:spacing w:before="100" w:beforeAutospacing="1" w:after="100" w:afterAutospacing="1" w:line="240" w:lineRule="auto"/>
        <w:rPr>
          <w:rFonts w:ascii="Open-Sans" w:eastAsia="Times New Roman" w:hAnsi="Open-Sans" w:cs="Times New Roman"/>
          <w:color w:val="000000"/>
          <w:sz w:val="24"/>
          <w:szCs w:val="24"/>
        </w:rPr>
      </w:pPr>
      <w:r w:rsidRPr="00D544FD">
        <w:rPr>
          <w:rFonts w:ascii="Open-Sans" w:eastAsia="Times New Roman" w:hAnsi="Open-Sans" w:cs="Times New Roman"/>
          <w:color w:val="000000"/>
          <w:sz w:val="24"/>
          <w:szCs w:val="24"/>
        </w:rPr>
        <w:t>Each chapter can submit one entry </w:t>
      </w:r>
    </w:p>
    <w:p w14:paraId="432D08C4" w14:textId="77777777" w:rsidR="00D544FD" w:rsidRDefault="00D544FD" w:rsidP="00D544FD">
      <w:pPr>
        <w:numPr>
          <w:ilvl w:val="0"/>
          <w:numId w:val="1"/>
        </w:numPr>
        <w:shd w:val="clear" w:color="auto" w:fill="FFFFFF"/>
        <w:spacing w:before="100" w:beforeAutospacing="1" w:after="100" w:afterAutospacing="1" w:line="240" w:lineRule="auto"/>
        <w:rPr>
          <w:rFonts w:ascii="Open-Sans" w:eastAsia="Times New Roman" w:hAnsi="Open-Sans" w:cs="Times New Roman"/>
          <w:color w:val="000000"/>
          <w:sz w:val="24"/>
          <w:szCs w:val="24"/>
        </w:rPr>
      </w:pPr>
      <w:r>
        <w:rPr>
          <w:rFonts w:ascii="Open-Sans" w:eastAsia="Times New Roman" w:hAnsi="Open-Sans" w:cs="Times New Roman"/>
          <w:color w:val="000000"/>
          <w:sz w:val="24"/>
          <w:szCs w:val="24"/>
        </w:rPr>
        <w:t>Event will be held via Zoom at scheduled times</w:t>
      </w:r>
    </w:p>
    <w:p w14:paraId="6206FA5A" w14:textId="77777777" w:rsidR="00D544FD" w:rsidRPr="00D544FD" w:rsidRDefault="00D544FD" w:rsidP="00D544FD">
      <w:pPr>
        <w:numPr>
          <w:ilvl w:val="0"/>
          <w:numId w:val="1"/>
        </w:numPr>
        <w:shd w:val="clear" w:color="auto" w:fill="FFFFFF"/>
        <w:spacing w:before="100" w:beforeAutospacing="1" w:after="100" w:afterAutospacing="1" w:line="240" w:lineRule="auto"/>
        <w:rPr>
          <w:rFonts w:ascii="Open-Sans" w:eastAsia="Times New Roman" w:hAnsi="Open-Sans" w:cs="Times New Roman"/>
          <w:color w:val="000000"/>
          <w:sz w:val="24"/>
          <w:szCs w:val="24"/>
        </w:rPr>
      </w:pPr>
      <w:r w:rsidRPr="00D544FD">
        <w:rPr>
          <w:rFonts w:ascii="Open-Sans" w:eastAsia="Times New Roman" w:hAnsi="Open-Sans" w:cs="Times New Roman"/>
          <w:color w:val="000000"/>
          <w:sz w:val="24"/>
          <w:szCs w:val="24"/>
        </w:rPr>
        <w:t>Participants must wear official dress</w:t>
      </w:r>
    </w:p>
    <w:p w14:paraId="40BF2AEF" w14:textId="5AA8BAA0" w:rsidR="00D544FD" w:rsidRDefault="00D544FD" w:rsidP="00D544FD">
      <w:pPr>
        <w:numPr>
          <w:ilvl w:val="0"/>
          <w:numId w:val="1"/>
        </w:numPr>
        <w:shd w:val="clear" w:color="auto" w:fill="FFFFFF"/>
        <w:spacing w:before="100" w:beforeAutospacing="1" w:after="100" w:afterAutospacing="1" w:line="240" w:lineRule="auto"/>
        <w:rPr>
          <w:rFonts w:ascii="Open-Sans" w:eastAsia="Times New Roman" w:hAnsi="Open-Sans" w:cs="Times New Roman"/>
          <w:color w:val="000000"/>
          <w:sz w:val="24"/>
          <w:szCs w:val="24"/>
        </w:rPr>
      </w:pPr>
      <w:r w:rsidRPr="00D544FD">
        <w:rPr>
          <w:rFonts w:ascii="Open-Sans" w:eastAsia="Times New Roman" w:hAnsi="Open-Sans" w:cs="Times New Roman"/>
          <w:color w:val="000000"/>
          <w:sz w:val="24"/>
          <w:szCs w:val="24"/>
        </w:rPr>
        <w:t>Contest will be broken into two parts, Preliminaries (Lesson Plan) and Finals (Demonstration &amp; Judge’s Questions)</w:t>
      </w:r>
      <w:r w:rsidR="009A5048">
        <w:rPr>
          <w:rFonts w:ascii="Open-Sans" w:eastAsia="Times New Roman" w:hAnsi="Open-Sans" w:cs="Times New Roman"/>
          <w:color w:val="000000"/>
          <w:sz w:val="24"/>
          <w:szCs w:val="24"/>
        </w:rPr>
        <w:t>. The student will prepare a lesson for a standard Intro to Agriculture course.</w:t>
      </w:r>
    </w:p>
    <w:p w14:paraId="7FB39E02" w14:textId="2D6C91AD" w:rsidR="009A5048" w:rsidRPr="00D544FD" w:rsidRDefault="009A5048" w:rsidP="00D544FD">
      <w:pPr>
        <w:numPr>
          <w:ilvl w:val="0"/>
          <w:numId w:val="1"/>
        </w:numPr>
        <w:shd w:val="clear" w:color="auto" w:fill="FFFFFF"/>
        <w:spacing w:before="100" w:beforeAutospacing="1" w:after="100" w:afterAutospacing="1" w:line="240" w:lineRule="auto"/>
        <w:rPr>
          <w:rFonts w:ascii="Open-Sans" w:eastAsia="Times New Roman" w:hAnsi="Open-Sans" w:cs="Times New Roman"/>
          <w:color w:val="000000"/>
          <w:sz w:val="24"/>
          <w:szCs w:val="24"/>
        </w:rPr>
      </w:pPr>
      <w:r>
        <w:rPr>
          <w:rFonts w:ascii="Open-Sans" w:eastAsia="Times New Roman" w:hAnsi="Open-Sans" w:cs="Times New Roman"/>
          <w:color w:val="000000"/>
          <w:sz w:val="24"/>
          <w:szCs w:val="24"/>
        </w:rPr>
        <w:t xml:space="preserve">Preliminary registration (intent to participate) due by 11:59pm on </w:t>
      </w:r>
      <w:r w:rsidRPr="009A5048">
        <w:rPr>
          <w:rFonts w:ascii="Open-Sans" w:eastAsia="Times New Roman" w:hAnsi="Open-Sans" w:cs="Times New Roman"/>
          <w:b/>
          <w:bCs/>
          <w:color w:val="000000"/>
          <w:sz w:val="24"/>
          <w:szCs w:val="24"/>
        </w:rPr>
        <w:t>12/15/20</w:t>
      </w:r>
      <w:r>
        <w:rPr>
          <w:rFonts w:ascii="Open-Sans" w:eastAsia="Times New Roman" w:hAnsi="Open-Sans" w:cs="Times New Roman"/>
          <w:color w:val="000000"/>
          <w:sz w:val="24"/>
          <w:szCs w:val="24"/>
        </w:rPr>
        <w:t xml:space="preserve"> on ILAgEd.org </w:t>
      </w:r>
    </w:p>
    <w:p w14:paraId="00DEDD4F" w14:textId="7FB55AEC" w:rsidR="00D544FD" w:rsidRPr="00D544FD" w:rsidRDefault="00D544FD" w:rsidP="00D544FD">
      <w:pPr>
        <w:numPr>
          <w:ilvl w:val="0"/>
          <w:numId w:val="1"/>
        </w:numPr>
        <w:shd w:val="clear" w:color="auto" w:fill="FFFFFF"/>
        <w:spacing w:before="100" w:beforeAutospacing="1" w:after="100" w:afterAutospacing="1" w:line="240" w:lineRule="auto"/>
        <w:rPr>
          <w:rFonts w:ascii="Open-Sans" w:eastAsia="Times New Roman" w:hAnsi="Open-Sans" w:cs="Times New Roman"/>
          <w:color w:val="000000"/>
          <w:sz w:val="24"/>
          <w:szCs w:val="24"/>
        </w:rPr>
      </w:pPr>
      <w:r w:rsidRPr="00D544FD">
        <w:rPr>
          <w:rFonts w:ascii="Open-Sans" w:eastAsia="Times New Roman" w:hAnsi="Open-Sans" w:cs="Times New Roman"/>
          <w:color w:val="000000"/>
          <w:sz w:val="24"/>
          <w:szCs w:val="24"/>
        </w:rPr>
        <w:t>Lesson plan/materials (</w:t>
      </w:r>
      <w:r w:rsidRPr="00D544FD">
        <w:rPr>
          <w:rFonts w:ascii="Open-Sans" w:eastAsia="Times New Roman" w:hAnsi="Open-Sans" w:cs="Times New Roman"/>
          <w:color w:val="000000"/>
          <w:sz w:val="24"/>
          <w:szCs w:val="24"/>
        </w:rPr>
        <w:t>PowerPoint</w:t>
      </w:r>
      <w:r w:rsidRPr="00D544FD">
        <w:rPr>
          <w:rFonts w:ascii="Open-Sans" w:eastAsia="Times New Roman" w:hAnsi="Open-Sans" w:cs="Times New Roman"/>
          <w:color w:val="000000"/>
          <w:sz w:val="24"/>
          <w:szCs w:val="24"/>
        </w:rPr>
        <w:t>, handouts, Prezi, etc.) should be submitted via email to </w:t>
      </w:r>
      <w:hyperlink r:id="rId5" w:history="1">
        <w:r w:rsidRPr="00D544FD">
          <w:rPr>
            <w:rStyle w:val="Hyperlink"/>
            <w:rFonts w:ascii="Open-Sans" w:eastAsia="Times New Roman" w:hAnsi="Open-Sans" w:cs="Times New Roman"/>
            <w:sz w:val="24"/>
            <w:szCs w:val="24"/>
          </w:rPr>
          <w:t>LAllen</w:t>
        </w:r>
        <w:r w:rsidRPr="00D544FD">
          <w:rPr>
            <w:rStyle w:val="Hyperlink"/>
            <w:rFonts w:ascii="Open-Sans" w:eastAsia="Times New Roman" w:hAnsi="Open-Sans" w:cs="Times New Roman"/>
            <w:sz w:val="24"/>
            <w:szCs w:val="24"/>
          </w:rPr>
          <w:t>@ilaged.org</w:t>
        </w:r>
      </w:hyperlink>
      <w:r w:rsidRPr="00D544FD">
        <w:rPr>
          <w:rFonts w:ascii="Open-Sans" w:eastAsia="Times New Roman" w:hAnsi="Open-Sans" w:cs="Times New Roman"/>
          <w:color w:val="000000"/>
          <w:sz w:val="24"/>
          <w:szCs w:val="24"/>
        </w:rPr>
        <w:t xml:space="preserve"> by 11:59pm on </w:t>
      </w:r>
      <w:r w:rsidRPr="009A5048">
        <w:rPr>
          <w:rFonts w:ascii="Open-Sans" w:eastAsia="Times New Roman" w:hAnsi="Open-Sans" w:cs="Times New Roman"/>
          <w:b/>
          <w:bCs/>
          <w:color w:val="000000"/>
          <w:sz w:val="24"/>
          <w:szCs w:val="24"/>
        </w:rPr>
        <w:t>January 15, 2021</w:t>
      </w:r>
      <w:r w:rsidRPr="00D544FD">
        <w:rPr>
          <w:rFonts w:ascii="Open-Sans" w:eastAsia="Times New Roman" w:hAnsi="Open-Sans" w:cs="Times New Roman"/>
          <w:color w:val="000000"/>
          <w:sz w:val="24"/>
          <w:szCs w:val="24"/>
        </w:rPr>
        <w:t>.  All teachers and students will receive a confirmation email upon receiving the materials (</w:t>
      </w:r>
      <w:r w:rsidRPr="00D544FD">
        <w:rPr>
          <w:rFonts w:ascii="Open-Sans" w:eastAsia="Times New Roman" w:hAnsi="Open-Sans" w:cs="Times New Roman"/>
          <w:b/>
          <w:bCs/>
          <w:color w:val="000000"/>
          <w:sz w:val="24"/>
          <w:szCs w:val="24"/>
          <w:u w:val="single"/>
        </w:rPr>
        <w:t xml:space="preserve">Students are not </w:t>
      </w:r>
      <w:r w:rsidR="009A5048">
        <w:rPr>
          <w:rFonts w:ascii="Open-Sans" w:eastAsia="Times New Roman" w:hAnsi="Open-Sans" w:cs="Times New Roman"/>
          <w:b/>
          <w:bCs/>
          <w:color w:val="000000"/>
          <w:sz w:val="24"/>
          <w:szCs w:val="24"/>
          <w:u w:val="single"/>
        </w:rPr>
        <w:t>eligible to participate</w:t>
      </w:r>
      <w:r w:rsidRPr="00D544FD">
        <w:rPr>
          <w:rFonts w:ascii="Open-Sans" w:eastAsia="Times New Roman" w:hAnsi="Open-Sans" w:cs="Times New Roman"/>
          <w:b/>
          <w:bCs/>
          <w:color w:val="000000"/>
          <w:sz w:val="24"/>
          <w:szCs w:val="24"/>
          <w:u w:val="single"/>
        </w:rPr>
        <w:t xml:space="preserve"> </w:t>
      </w:r>
      <w:r w:rsidR="009A5048">
        <w:rPr>
          <w:rFonts w:ascii="Open-Sans" w:eastAsia="Times New Roman" w:hAnsi="Open-Sans" w:cs="Times New Roman"/>
          <w:b/>
          <w:bCs/>
          <w:color w:val="000000"/>
          <w:sz w:val="24"/>
          <w:szCs w:val="24"/>
          <w:u w:val="single"/>
        </w:rPr>
        <w:t>in</w:t>
      </w:r>
      <w:r w:rsidRPr="00D544FD">
        <w:rPr>
          <w:rFonts w:ascii="Open-Sans" w:eastAsia="Times New Roman" w:hAnsi="Open-Sans" w:cs="Times New Roman"/>
          <w:b/>
          <w:bCs/>
          <w:color w:val="000000"/>
          <w:sz w:val="24"/>
          <w:szCs w:val="24"/>
          <w:u w:val="single"/>
        </w:rPr>
        <w:t xml:space="preserve"> the contest unless you receive this email</w:t>
      </w:r>
      <w:r w:rsidRPr="00D544FD">
        <w:rPr>
          <w:rFonts w:ascii="Open-Sans" w:eastAsia="Times New Roman" w:hAnsi="Open-Sans" w:cs="Times New Roman"/>
          <w:color w:val="000000"/>
          <w:sz w:val="24"/>
          <w:szCs w:val="24"/>
        </w:rPr>
        <w:t>).</w:t>
      </w:r>
    </w:p>
    <w:p w14:paraId="6B704CAB" w14:textId="6161B68D" w:rsidR="009A5048" w:rsidRDefault="009A5048" w:rsidP="00D544FD">
      <w:pPr>
        <w:numPr>
          <w:ilvl w:val="0"/>
          <w:numId w:val="1"/>
        </w:numPr>
        <w:shd w:val="clear" w:color="auto" w:fill="FFFFFF"/>
        <w:spacing w:before="100" w:beforeAutospacing="1" w:after="100" w:afterAutospacing="1" w:line="240" w:lineRule="auto"/>
        <w:rPr>
          <w:rFonts w:ascii="Open-Sans" w:eastAsia="Times New Roman" w:hAnsi="Open-Sans" w:cs="Times New Roman"/>
          <w:color w:val="000000"/>
          <w:sz w:val="24"/>
          <w:szCs w:val="24"/>
        </w:rPr>
      </w:pPr>
      <w:r>
        <w:rPr>
          <w:rFonts w:ascii="Open-Sans" w:eastAsia="Times New Roman" w:hAnsi="Open-Sans" w:cs="Times New Roman"/>
          <w:color w:val="000000"/>
          <w:sz w:val="24"/>
          <w:szCs w:val="24"/>
        </w:rPr>
        <w:t>The demonstration (finals) will be conducted live via Zoom on 1/28/2021 at scheduled times.</w:t>
      </w:r>
    </w:p>
    <w:p w14:paraId="300914C4" w14:textId="77777777" w:rsidR="00D544FD" w:rsidRPr="00D544FD" w:rsidRDefault="00D544FD" w:rsidP="00D544FD">
      <w:pPr>
        <w:shd w:val="clear" w:color="auto" w:fill="FFFFFF"/>
        <w:spacing w:before="100" w:beforeAutospacing="1" w:after="100" w:afterAutospacing="1" w:line="240" w:lineRule="auto"/>
        <w:rPr>
          <w:rFonts w:ascii="Open-Sans" w:eastAsia="Times New Roman" w:hAnsi="Open-Sans" w:cs="Times New Roman"/>
          <w:color w:val="000000"/>
          <w:sz w:val="24"/>
          <w:szCs w:val="24"/>
        </w:rPr>
      </w:pPr>
      <w:r w:rsidRPr="00D544FD">
        <w:rPr>
          <w:rFonts w:ascii="Open-Sans" w:eastAsia="Times New Roman" w:hAnsi="Open-Sans" w:cs="Times New Roman"/>
          <w:color w:val="000000"/>
          <w:sz w:val="24"/>
          <w:szCs w:val="24"/>
        </w:rPr>
        <w:t>Click </w:t>
      </w:r>
      <w:hyperlink r:id="rId6" w:history="1">
        <w:r w:rsidRPr="00D544FD">
          <w:rPr>
            <w:rFonts w:ascii="Open-Sans" w:eastAsia="Times New Roman" w:hAnsi="Open-Sans" w:cs="Times New Roman"/>
            <w:color w:val="0000FF"/>
            <w:sz w:val="24"/>
            <w:szCs w:val="24"/>
            <w:u w:val="single"/>
          </w:rPr>
          <w:t>here</w:t>
        </w:r>
      </w:hyperlink>
      <w:r w:rsidRPr="00D544FD">
        <w:rPr>
          <w:rFonts w:ascii="Open-Sans" w:eastAsia="Times New Roman" w:hAnsi="Open-Sans" w:cs="Times New Roman"/>
          <w:color w:val="000000"/>
          <w:sz w:val="24"/>
          <w:szCs w:val="24"/>
        </w:rPr>
        <w:t> to see the full set of rules and rubrics that will be used and </w:t>
      </w:r>
      <w:hyperlink r:id="rId7" w:history="1">
        <w:r w:rsidRPr="00D544FD">
          <w:rPr>
            <w:rFonts w:ascii="Open-Sans" w:eastAsia="Times New Roman" w:hAnsi="Open-Sans" w:cs="Times New Roman"/>
            <w:color w:val="0000FF"/>
            <w:sz w:val="24"/>
            <w:szCs w:val="24"/>
            <w:u w:val="single"/>
          </w:rPr>
          <w:t>here</w:t>
        </w:r>
      </w:hyperlink>
      <w:r w:rsidRPr="00D544FD">
        <w:rPr>
          <w:rFonts w:ascii="Open-Sans" w:eastAsia="Times New Roman" w:hAnsi="Open-Sans" w:cs="Times New Roman"/>
          <w:color w:val="000000"/>
          <w:sz w:val="24"/>
          <w:szCs w:val="24"/>
        </w:rPr>
        <w:t> for an example lesson plan.  A copy of the blank lesson plan template, that must be used, is attached below.</w:t>
      </w:r>
    </w:p>
    <w:p w14:paraId="676E7CDA" w14:textId="2A88B83C" w:rsidR="00D544FD" w:rsidRPr="00D544FD" w:rsidRDefault="00D544FD" w:rsidP="00D544FD">
      <w:pPr>
        <w:shd w:val="clear" w:color="auto" w:fill="FFFFFF"/>
        <w:spacing w:before="100" w:beforeAutospacing="1" w:after="100" w:afterAutospacing="1" w:line="240" w:lineRule="auto"/>
        <w:rPr>
          <w:rFonts w:ascii="Open-Sans" w:eastAsia="Times New Roman" w:hAnsi="Open-Sans" w:cs="Times New Roman"/>
          <w:color w:val="000000"/>
          <w:sz w:val="24"/>
          <w:szCs w:val="24"/>
        </w:rPr>
      </w:pPr>
      <w:r w:rsidRPr="00D544FD">
        <w:rPr>
          <w:rFonts w:ascii="Open-Sans" w:eastAsia="Times New Roman" w:hAnsi="Open-Sans" w:cs="Times New Roman"/>
          <w:color w:val="000000"/>
          <w:sz w:val="24"/>
          <w:szCs w:val="24"/>
        </w:rPr>
        <w:t>Please email </w:t>
      </w:r>
      <w:hyperlink r:id="rId8" w:history="1">
        <w:r w:rsidR="009A5048" w:rsidRPr="007D0A13">
          <w:rPr>
            <w:rStyle w:val="Hyperlink"/>
            <w:rFonts w:ascii="Open-Sans" w:eastAsia="Times New Roman" w:hAnsi="Open-Sans" w:cs="Times New Roman"/>
            <w:sz w:val="24"/>
            <w:szCs w:val="24"/>
          </w:rPr>
          <w:t>LAllen</w:t>
        </w:r>
        <w:r w:rsidR="009A5048" w:rsidRPr="00D544FD">
          <w:rPr>
            <w:rStyle w:val="Hyperlink"/>
            <w:rFonts w:ascii="Open-Sans" w:eastAsia="Times New Roman" w:hAnsi="Open-Sans" w:cs="Times New Roman"/>
            <w:sz w:val="24"/>
            <w:szCs w:val="24"/>
          </w:rPr>
          <w:t>@ilaged.org</w:t>
        </w:r>
      </w:hyperlink>
      <w:r w:rsidRPr="00D544FD">
        <w:rPr>
          <w:rFonts w:ascii="Open-Sans" w:eastAsia="Times New Roman" w:hAnsi="Open-Sans" w:cs="Times New Roman"/>
          <w:color w:val="000000"/>
          <w:sz w:val="24"/>
          <w:szCs w:val="24"/>
        </w:rPr>
        <w:t> with any questions or if you would like any further information!</w:t>
      </w:r>
    </w:p>
    <w:p w14:paraId="14B899FE" w14:textId="77777777" w:rsidR="00D544FD" w:rsidRPr="00D544FD" w:rsidRDefault="00D544FD" w:rsidP="00D544FD">
      <w:pPr>
        <w:shd w:val="clear" w:color="auto" w:fill="FFFFFF"/>
        <w:spacing w:before="100" w:beforeAutospacing="1" w:after="100" w:afterAutospacing="1" w:line="240" w:lineRule="auto"/>
        <w:rPr>
          <w:rFonts w:ascii="Open-Sans" w:eastAsia="Times New Roman" w:hAnsi="Open-Sans" w:cs="Times New Roman"/>
          <w:color w:val="000000"/>
          <w:sz w:val="24"/>
          <w:szCs w:val="24"/>
        </w:rPr>
      </w:pPr>
      <w:r w:rsidRPr="00D544FD">
        <w:rPr>
          <w:rFonts w:ascii="Open-Sans" w:eastAsia="Times New Roman" w:hAnsi="Open-Sans" w:cs="Times New Roman"/>
          <w:b/>
          <w:bCs/>
          <w:color w:val="000000"/>
          <w:sz w:val="24"/>
          <w:szCs w:val="24"/>
        </w:rPr>
        <w:t>Prepping Students for the Ag Ed CDE</w:t>
      </w:r>
    </w:p>
    <w:p w14:paraId="08F85887" w14:textId="77777777" w:rsidR="00D544FD" w:rsidRPr="00D544FD" w:rsidRDefault="00D544FD" w:rsidP="00D544FD">
      <w:pPr>
        <w:shd w:val="clear" w:color="auto" w:fill="FFFFFF"/>
        <w:spacing w:before="100" w:beforeAutospacing="1" w:after="100" w:afterAutospacing="1" w:line="240" w:lineRule="auto"/>
        <w:rPr>
          <w:rFonts w:ascii="Open-Sans" w:eastAsia="Times New Roman" w:hAnsi="Open-Sans" w:cs="Times New Roman"/>
          <w:color w:val="000000"/>
          <w:sz w:val="24"/>
          <w:szCs w:val="24"/>
        </w:rPr>
      </w:pPr>
      <w:r w:rsidRPr="00D544FD">
        <w:rPr>
          <w:rFonts w:ascii="Open-Sans" w:eastAsia="Times New Roman" w:hAnsi="Open-Sans" w:cs="Times New Roman"/>
          <w:color w:val="000000"/>
          <w:sz w:val="24"/>
          <w:szCs w:val="24"/>
        </w:rPr>
        <w:t>Ideas for preparing students for the Illinois Agriculture Education CDE or encouraging students to look into Ag Ed:</w:t>
      </w:r>
    </w:p>
    <w:p w14:paraId="3A68EFCF" w14:textId="77777777" w:rsidR="00D544FD" w:rsidRPr="00D544FD" w:rsidRDefault="00D544FD" w:rsidP="00D544FD">
      <w:pPr>
        <w:numPr>
          <w:ilvl w:val="0"/>
          <w:numId w:val="2"/>
        </w:numPr>
        <w:shd w:val="clear" w:color="auto" w:fill="FFFFFF"/>
        <w:spacing w:before="100" w:beforeAutospacing="1" w:after="100" w:afterAutospacing="1" w:line="240" w:lineRule="auto"/>
        <w:rPr>
          <w:rFonts w:ascii="Open-Sans" w:eastAsia="Times New Roman" w:hAnsi="Open-Sans" w:cs="Times New Roman"/>
          <w:color w:val="000000"/>
          <w:sz w:val="24"/>
          <w:szCs w:val="24"/>
        </w:rPr>
      </w:pPr>
      <w:r w:rsidRPr="00D544FD">
        <w:rPr>
          <w:rFonts w:ascii="Open-Sans" w:eastAsia="Times New Roman" w:hAnsi="Open-Sans" w:cs="Times New Roman"/>
          <w:color w:val="000000"/>
          <w:sz w:val="24"/>
          <w:szCs w:val="24"/>
        </w:rPr>
        <w:t>Have students choose an area of agriculture that they are interested in (make sure it would work in Intro to Ag- almost everything does!)</w:t>
      </w:r>
    </w:p>
    <w:p w14:paraId="66C4BDF3" w14:textId="77777777" w:rsidR="00D544FD" w:rsidRPr="00D544FD" w:rsidRDefault="00D544FD" w:rsidP="00D544FD">
      <w:pPr>
        <w:numPr>
          <w:ilvl w:val="0"/>
          <w:numId w:val="2"/>
        </w:numPr>
        <w:shd w:val="clear" w:color="auto" w:fill="FFFFFF"/>
        <w:spacing w:before="100" w:beforeAutospacing="1" w:after="100" w:afterAutospacing="1" w:line="240" w:lineRule="auto"/>
        <w:rPr>
          <w:rFonts w:ascii="Open-Sans" w:eastAsia="Times New Roman" w:hAnsi="Open-Sans" w:cs="Times New Roman"/>
          <w:color w:val="000000"/>
          <w:sz w:val="24"/>
          <w:szCs w:val="24"/>
        </w:rPr>
      </w:pPr>
      <w:r w:rsidRPr="00D544FD">
        <w:rPr>
          <w:rFonts w:ascii="Open-Sans" w:eastAsia="Times New Roman" w:hAnsi="Open-Sans" w:cs="Times New Roman"/>
          <w:color w:val="000000"/>
          <w:sz w:val="24"/>
          <w:szCs w:val="24"/>
        </w:rPr>
        <w:t>Show students websites/resources like </w:t>
      </w:r>
      <w:hyperlink r:id="rId9" w:history="1">
        <w:r w:rsidRPr="00D544FD">
          <w:rPr>
            <w:rFonts w:ascii="Open-Sans" w:eastAsia="Times New Roman" w:hAnsi="Open-Sans" w:cs="Times New Roman"/>
            <w:color w:val="0000FF"/>
            <w:sz w:val="24"/>
            <w:szCs w:val="24"/>
            <w:u w:val="single"/>
          </w:rPr>
          <w:t>NAAE Communities of Practice</w:t>
        </w:r>
      </w:hyperlink>
      <w:r w:rsidRPr="00D544FD">
        <w:rPr>
          <w:rFonts w:ascii="Open-Sans" w:eastAsia="Times New Roman" w:hAnsi="Open-Sans" w:cs="Times New Roman"/>
          <w:color w:val="000000"/>
          <w:sz w:val="24"/>
          <w:szCs w:val="24"/>
        </w:rPr>
        <w:t>, share </w:t>
      </w:r>
      <w:hyperlink r:id="rId10" w:history="1">
        <w:r w:rsidRPr="00D544FD">
          <w:rPr>
            <w:rFonts w:ascii="Open-Sans" w:eastAsia="Times New Roman" w:hAnsi="Open-Sans" w:cs="Times New Roman"/>
            <w:color w:val="0000FF"/>
            <w:sz w:val="24"/>
            <w:szCs w:val="24"/>
            <w:u w:val="single"/>
          </w:rPr>
          <w:t>MYCAERT</w:t>
        </w:r>
      </w:hyperlink>
      <w:r w:rsidRPr="00D544FD">
        <w:rPr>
          <w:rFonts w:ascii="Open-Sans" w:eastAsia="Times New Roman" w:hAnsi="Open-Sans" w:cs="Times New Roman"/>
          <w:color w:val="000000"/>
          <w:sz w:val="24"/>
          <w:szCs w:val="24"/>
        </w:rPr>
        <w:t> resources, look at </w:t>
      </w:r>
      <w:hyperlink r:id="rId11" w:history="1">
        <w:r w:rsidRPr="00D544FD">
          <w:rPr>
            <w:rFonts w:ascii="Open-Sans" w:eastAsia="Times New Roman" w:hAnsi="Open-Sans" w:cs="Times New Roman"/>
            <w:color w:val="0000FF"/>
            <w:sz w:val="24"/>
            <w:szCs w:val="24"/>
            <w:u w:val="single"/>
          </w:rPr>
          <w:t>CASE</w:t>
        </w:r>
      </w:hyperlink>
      <w:r w:rsidRPr="00D544FD">
        <w:rPr>
          <w:rFonts w:ascii="Open-Sans" w:eastAsia="Times New Roman" w:hAnsi="Open-Sans" w:cs="Times New Roman"/>
          <w:color w:val="000000"/>
          <w:sz w:val="24"/>
          <w:szCs w:val="24"/>
        </w:rPr>
        <w:t> activities or check out </w:t>
      </w:r>
      <w:hyperlink r:id="rId12" w:history="1">
        <w:r w:rsidRPr="00D544FD">
          <w:rPr>
            <w:rFonts w:ascii="Open-Sans" w:eastAsia="Times New Roman" w:hAnsi="Open-Sans" w:cs="Times New Roman"/>
            <w:color w:val="0000FF"/>
            <w:sz w:val="24"/>
            <w:szCs w:val="24"/>
            <w:u w:val="single"/>
          </w:rPr>
          <w:t>Illinois Ag in the Classroom</w:t>
        </w:r>
      </w:hyperlink>
      <w:r w:rsidRPr="00D544FD">
        <w:rPr>
          <w:rFonts w:ascii="Open-Sans" w:eastAsia="Times New Roman" w:hAnsi="Open-Sans" w:cs="Times New Roman"/>
          <w:color w:val="000000"/>
          <w:sz w:val="24"/>
          <w:szCs w:val="24"/>
        </w:rPr>
        <w:t> for ideas to make the lesson come to life</w:t>
      </w:r>
    </w:p>
    <w:p w14:paraId="24B806BE" w14:textId="77777777" w:rsidR="00D544FD" w:rsidRPr="00D544FD" w:rsidRDefault="00D544FD" w:rsidP="00D544FD">
      <w:pPr>
        <w:numPr>
          <w:ilvl w:val="0"/>
          <w:numId w:val="2"/>
        </w:numPr>
        <w:shd w:val="clear" w:color="auto" w:fill="FFFFFF"/>
        <w:spacing w:before="100" w:beforeAutospacing="1" w:after="100" w:afterAutospacing="1" w:line="240" w:lineRule="auto"/>
        <w:rPr>
          <w:rFonts w:ascii="Open-Sans" w:eastAsia="Times New Roman" w:hAnsi="Open-Sans" w:cs="Times New Roman"/>
          <w:color w:val="000000"/>
          <w:sz w:val="24"/>
          <w:szCs w:val="24"/>
        </w:rPr>
      </w:pPr>
      <w:r w:rsidRPr="00D544FD">
        <w:rPr>
          <w:rFonts w:ascii="Open-Sans" w:eastAsia="Times New Roman" w:hAnsi="Open-Sans" w:cs="Times New Roman"/>
          <w:color w:val="000000"/>
          <w:sz w:val="24"/>
          <w:szCs w:val="24"/>
        </w:rPr>
        <w:t>Have them look at the </w:t>
      </w:r>
      <w:hyperlink r:id="rId13" w:history="1">
        <w:r w:rsidRPr="00D544FD">
          <w:rPr>
            <w:rFonts w:ascii="Open-Sans" w:eastAsia="Times New Roman" w:hAnsi="Open-Sans" w:cs="Times New Roman"/>
            <w:color w:val="0000FF"/>
            <w:sz w:val="24"/>
            <w:szCs w:val="24"/>
            <w:u w:val="single"/>
          </w:rPr>
          <w:t>exa</w:t>
        </w:r>
        <w:r w:rsidRPr="00D544FD">
          <w:rPr>
            <w:rFonts w:ascii="Open-Sans" w:eastAsia="Times New Roman" w:hAnsi="Open-Sans" w:cs="Times New Roman"/>
            <w:color w:val="0000FF"/>
            <w:sz w:val="24"/>
            <w:szCs w:val="24"/>
            <w:u w:val="single"/>
          </w:rPr>
          <w:t>m</w:t>
        </w:r>
        <w:r w:rsidRPr="00D544FD">
          <w:rPr>
            <w:rFonts w:ascii="Open-Sans" w:eastAsia="Times New Roman" w:hAnsi="Open-Sans" w:cs="Times New Roman"/>
            <w:color w:val="0000FF"/>
            <w:sz w:val="24"/>
            <w:szCs w:val="24"/>
            <w:u w:val="single"/>
          </w:rPr>
          <w:t>ple lesson plan</w:t>
        </w:r>
      </w:hyperlink>
      <w:r w:rsidRPr="00D544FD">
        <w:rPr>
          <w:rFonts w:ascii="Open-Sans" w:eastAsia="Times New Roman" w:hAnsi="Open-Sans" w:cs="Times New Roman"/>
          <w:color w:val="000000"/>
          <w:sz w:val="24"/>
          <w:szCs w:val="24"/>
        </w:rPr>
        <w:t> and give them access to the template (attached to this email)</w:t>
      </w:r>
    </w:p>
    <w:p w14:paraId="42E77D57" w14:textId="77777777" w:rsidR="00D544FD" w:rsidRPr="00D544FD" w:rsidRDefault="00D544FD" w:rsidP="00D544FD">
      <w:pPr>
        <w:numPr>
          <w:ilvl w:val="0"/>
          <w:numId w:val="2"/>
        </w:numPr>
        <w:shd w:val="clear" w:color="auto" w:fill="FFFFFF"/>
        <w:spacing w:before="100" w:beforeAutospacing="1" w:after="100" w:afterAutospacing="1" w:line="240" w:lineRule="auto"/>
        <w:rPr>
          <w:rFonts w:ascii="Open-Sans" w:eastAsia="Times New Roman" w:hAnsi="Open-Sans" w:cs="Times New Roman"/>
          <w:color w:val="000000"/>
          <w:sz w:val="24"/>
          <w:szCs w:val="24"/>
        </w:rPr>
      </w:pPr>
      <w:r w:rsidRPr="00D544FD">
        <w:rPr>
          <w:rFonts w:ascii="Open-Sans" w:eastAsia="Times New Roman" w:hAnsi="Open-Sans" w:cs="Times New Roman"/>
          <w:color w:val="000000"/>
          <w:sz w:val="24"/>
          <w:szCs w:val="24"/>
        </w:rPr>
        <w:t>Have students present their lesson in their Ag class, your Introduction to Agriculture Class or to any group of students.  It's great practice for them, a good experience for your other students and will give them an appreciation for what you do every day!</w:t>
      </w:r>
    </w:p>
    <w:p w14:paraId="726BABB7" w14:textId="0B0F9F19" w:rsidR="00683ABB" w:rsidRPr="009A5048" w:rsidRDefault="00D544FD" w:rsidP="00120561">
      <w:pPr>
        <w:numPr>
          <w:ilvl w:val="0"/>
          <w:numId w:val="2"/>
        </w:numPr>
        <w:shd w:val="clear" w:color="auto" w:fill="FFFFFF"/>
        <w:spacing w:before="100" w:beforeAutospacing="1" w:after="100" w:afterAutospacing="1" w:line="240" w:lineRule="auto"/>
        <w:rPr>
          <w:rFonts w:ascii="Open-Sans" w:eastAsia="Times New Roman" w:hAnsi="Open-Sans" w:cs="Times New Roman"/>
          <w:color w:val="000000"/>
          <w:sz w:val="24"/>
          <w:szCs w:val="24"/>
        </w:rPr>
      </w:pPr>
      <w:r w:rsidRPr="00D544FD">
        <w:rPr>
          <w:rFonts w:ascii="Open-Sans" w:eastAsia="Times New Roman" w:hAnsi="Open-Sans" w:cs="Times New Roman"/>
          <w:color w:val="000000"/>
          <w:sz w:val="24"/>
          <w:szCs w:val="24"/>
        </w:rPr>
        <w:t>This is a great activity for an entire class or for individuals.</w:t>
      </w:r>
    </w:p>
    <w:sectPr w:rsidR="00683ABB" w:rsidRPr="009A5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1E4BE7"/>
    <w:multiLevelType w:val="multilevel"/>
    <w:tmpl w:val="6326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5E7FDF"/>
    <w:multiLevelType w:val="multilevel"/>
    <w:tmpl w:val="B652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C12"/>
    <w:rsid w:val="001B3C12"/>
    <w:rsid w:val="00683ABB"/>
    <w:rsid w:val="009A5048"/>
    <w:rsid w:val="00D5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B3C7F"/>
  <w15:chartTrackingRefBased/>
  <w15:docId w15:val="{1203DD76-5EE5-4BC9-ACD6-9CE28EFB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44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44FD"/>
    <w:rPr>
      <w:color w:val="0000FF"/>
      <w:u w:val="single"/>
    </w:rPr>
  </w:style>
  <w:style w:type="character" w:styleId="Strong">
    <w:name w:val="Strong"/>
    <w:basedOn w:val="DefaultParagraphFont"/>
    <w:uiPriority w:val="22"/>
    <w:qFormat/>
    <w:rsid w:val="00D544FD"/>
    <w:rPr>
      <w:b/>
      <w:bCs/>
    </w:rPr>
  </w:style>
  <w:style w:type="character" w:styleId="UnresolvedMention">
    <w:name w:val="Unresolved Mention"/>
    <w:basedOn w:val="DefaultParagraphFont"/>
    <w:uiPriority w:val="99"/>
    <w:semiHidden/>
    <w:unhideWhenUsed/>
    <w:rsid w:val="00D54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29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llen@ilaged.org" TargetMode="External"/><Relationship Id="rId13" Type="http://schemas.openxmlformats.org/officeDocument/2006/relationships/hyperlink" Target="http://iavat.weebly.com/uploads/5/2/5/3/52531863/ag_ed_cde_lesson_plan_example.pdf" TargetMode="External"/><Relationship Id="rId3" Type="http://schemas.openxmlformats.org/officeDocument/2006/relationships/settings" Target="settings.xml"/><Relationship Id="rId7" Type="http://schemas.openxmlformats.org/officeDocument/2006/relationships/hyperlink" Target="https://www.ilaged.org/docs/ag_ed_cde_lesson_plan_example_40661.pdf" TargetMode="External"/><Relationship Id="rId12" Type="http://schemas.openxmlformats.org/officeDocument/2006/relationships/hyperlink" Target="http://www.agintheclassroo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laged.org/docs/illinois_ag_ed_cde_rules_62997.pdf" TargetMode="External"/><Relationship Id="rId11" Type="http://schemas.openxmlformats.org/officeDocument/2006/relationships/hyperlink" Target="http://www.case4learning.org/" TargetMode="External"/><Relationship Id="rId5" Type="http://schemas.openxmlformats.org/officeDocument/2006/relationships/hyperlink" Target="mailto:LAllen@ilaged.org" TargetMode="External"/><Relationship Id="rId15" Type="http://schemas.openxmlformats.org/officeDocument/2006/relationships/theme" Target="theme/theme1.xml"/><Relationship Id="rId10" Type="http://schemas.openxmlformats.org/officeDocument/2006/relationships/hyperlink" Target="http://mycaert.com/" TargetMode="External"/><Relationship Id="rId4" Type="http://schemas.openxmlformats.org/officeDocument/2006/relationships/webSettings" Target="webSettings.xml"/><Relationship Id="rId9" Type="http://schemas.openxmlformats.org/officeDocument/2006/relationships/hyperlink" Target="https://communities.naae.org/welc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Allen</dc:creator>
  <cp:keywords/>
  <dc:description/>
  <cp:lastModifiedBy>Lucas Allen</cp:lastModifiedBy>
  <cp:revision>2</cp:revision>
  <dcterms:created xsi:type="dcterms:W3CDTF">2020-12-01T21:23:00Z</dcterms:created>
  <dcterms:modified xsi:type="dcterms:W3CDTF">2020-12-01T21:46:00Z</dcterms:modified>
</cp:coreProperties>
</file>